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4" w:rsidRPr="00D67CF2" w:rsidRDefault="00D67CF2" w:rsidP="00FD7F64">
      <w:pPr>
        <w:rPr>
          <w:b/>
          <w:sz w:val="24"/>
        </w:rPr>
      </w:pPr>
      <w:r w:rsidRPr="00D67CF2">
        <w:rPr>
          <w:b/>
          <w:sz w:val="24"/>
        </w:rPr>
        <w:t>ПЕРЕЧЕНЬ ЗАКУПАЕМОГО СЫРЬЯ, МАТЕРИАЛОВ И УСЛУГ: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96C58" w:rsidRPr="00896C58" w:rsidTr="00896C58">
        <w:tc>
          <w:tcPr>
            <w:tcW w:w="8472" w:type="dxa"/>
          </w:tcPr>
          <w:p w:rsidR="00896C58" w:rsidRPr="00896C58" w:rsidRDefault="00D67CF2" w:rsidP="00CB2712">
            <w:pPr>
              <w:rPr>
                <w:b/>
              </w:rPr>
            </w:pPr>
            <w:r>
              <w:rPr>
                <w:b/>
              </w:rPr>
              <w:t>ОСНОВНОЕ СЫРЬЕ</w:t>
            </w:r>
          </w:p>
        </w:tc>
      </w:tr>
      <w:tr w:rsidR="00896C58" w:rsidTr="00896C58">
        <w:tc>
          <w:tcPr>
            <w:tcW w:w="8472" w:type="dxa"/>
          </w:tcPr>
          <w:p w:rsidR="00896C58" w:rsidRPr="002B1253" w:rsidRDefault="00896C58" w:rsidP="00CB2712">
            <w:r>
              <w:t>Молоко коровье сырое</w:t>
            </w:r>
          </w:p>
        </w:tc>
      </w:tr>
      <w:tr w:rsidR="00896C58" w:rsidTr="00896C58">
        <w:tc>
          <w:tcPr>
            <w:tcW w:w="8472" w:type="dxa"/>
          </w:tcPr>
          <w:p w:rsidR="00896C58" w:rsidRPr="00445773" w:rsidRDefault="00896C58" w:rsidP="00D92202">
            <w:r w:rsidRPr="00445773">
              <w:t>Сахар песок</w:t>
            </w:r>
          </w:p>
        </w:tc>
      </w:tr>
      <w:tr w:rsidR="00896C58" w:rsidTr="00896C58">
        <w:tc>
          <w:tcPr>
            <w:tcW w:w="8472" w:type="dxa"/>
          </w:tcPr>
          <w:p w:rsidR="00896C58" w:rsidRPr="00445773" w:rsidRDefault="00896C58" w:rsidP="006263CA">
            <w:r w:rsidRPr="00445773">
              <w:t>Молоко сухое обезжиренное</w:t>
            </w:r>
          </w:p>
        </w:tc>
      </w:tr>
      <w:tr w:rsidR="00896C58" w:rsidTr="00896C58">
        <w:tc>
          <w:tcPr>
            <w:tcW w:w="8472" w:type="dxa"/>
          </w:tcPr>
          <w:p w:rsidR="00896C58" w:rsidRPr="00445773" w:rsidRDefault="00896C58" w:rsidP="00EE0737">
            <w:r w:rsidRPr="00445773">
              <w:t xml:space="preserve">Сыворотка молочная сухая </w:t>
            </w:r>
          </w:p>
        </w:tc>
      </w:tr>
      <w:tr w:rsidR="00896C58" w:rsidTr="00896C58">
        <w:tc>
          <w:tcPr>
            <w:tcW w:w="8472" w:type="dxa"/>
          </w:tcPr>
          <w:p w:rsidR="00896C58" w:rsidRPr="003A0FFD" w:rsidRDefault="00896C58" w:rsidP="00250664">
            <w:r w:rsidRPr="00D25F61">
              <w:t>Сыворотка молочная жидкая концентрированная</w:t>
            </w:r>
          </w:p>
        </w:tc>
      </w:tr>
      <w:tr w:rsidR="00896C58" w:rsidTr="00896C58">
        <w:tc>
          <w:tcPr>
            <w:tcW w:w="8472" w:type="dxa"/>
          </w:tcPr>
          <w:p w:rsidR="004F68A1" w:rsidRPr="00445773" w:rsidRDefault="00896C58" w:rsidP="004F68A1">
            <w:r w:rsidRPr="00445773">
              <w:t>Масло сладко-сливочное несоленое</w:t>
            </w:r>
            <w:r w:rsidR="004F68A1">
              <w:t xml:space="preserve"> монолит</w:t>
            </w:r>
          </w:p>
        </w:tc>
      </w:tr>
      <w:tr w:rsidR="00E413DD" w:rsidRPr="003C32BC" w:rsidTr="006D6F60">
        <w:tc>
          <w:tcPr>
            <w:tcW w:w="8472" w:type="dxa"/>
          </w:tcPr>
          <w:p w:rsidR="00E413DD" w:rsidRDefault="00E413DD" w:rsidP="006D6F60">
            <w:r>
              <w:t>Молочный жир</w:t>
            </w:r>
          </w:p>
        </w:tc>
      </w:tr>
      <w:tr w:rsidR="00896C58" w:rsidRPr="003C32BC" w:rsidTr="006D6F60">
        <w:tc>
          <w:tcPr>
            <w:tcW w:w="8472" w:type="dxa"/>
          </w:tcPr>
          <w:p w:rsidR="00896C58" w:rsidRPr="003C32BC" w:rsidRDefault="00896C58" w:rsidP="006D6F60">
            <w:bookmarkStart w:id="0" w:name="_GoBack"/>
            <w:r>
              <w:t>Патока крахмальная карамельная</w:t>
            </w:r>
            <w:bookmarkEnd w:id="0"/>
          </w:p>
        </w:tc>
      </w:tr>
      <w:tr w:rsidR="00896C58" w:rsidTr="00896C58">
        <w:tc>
          <w:tcPr>
            <w:tcW w:w="8472" w:type="dxa"/>
          </w:tcPr>
          <w:p w:rsidR="00896C58" w:rsidRPr="00895B14" w:rsidRDefault="00896C58" w:rsidP="007615B3">
            <w:r w:rsidRPr="00895B14">
              <w:t>Какао-порошок</w:t>
            </w:r>
            <w:r w:rsidR="004F68A1">
              <w:t xml:space="preserve"> </w:t>
            </w:r>
          </w:p>
        </w:tc>
      </w:tr>
      <w:tr w:rsidR="00896C58" w:rsidTr="00896C58">
        <w:tc>
          <w:tcPr>
            <w:tcW w:w="8472" w:type="dxa"/>
          </w:tcPr>
          <w:p w:rsidR="00896C58" w:rsidRPr="00C3334D" w:rsidRDefault="009672B1" w:rsidP="009672B1">
            <w:r>
              <w:rPr>
                <w:rFonts w:ascii="Calibri" w:hAnsi="Calibri" w:cs="Calibri"/>
                <w:color w:val="000000"/>
              </w:rPr>
              <w:t>Кофе натуральный растворимый</w:t>
            </w:r>
          </w:p>
        </w:tc>
      </w:tr>
      <w:tr w:rsidR="00896C58" w:rsidTr="00896C58">
        <w:tc>
          <w:tcPr>
            <w:tcW w:w="8472" w:type="dxa"/>
          </w:tcPr>
          <w:p w:rsidR="00896C58" w:rsidRPr="00C3334D" w:rsidRDefault="00896C58" w:rsidP="007615B3">
            <w:r w:rsidRPr="00C3334D">
              <w:t>Соль поваренная пищевая</w:t>
            </w:r>
          </w:p>
        </w:tc>
      </w:tr>
      <w:tr w:rsidR="00896C58" w:rsidTr="00896C58">
        <w:tc>
          <w:tcPr>
            <w:tcW w:w="8472" w:type="dxa"/>
          </w:tcPr>
          <w:p w:rsidR="00896C58" w:rsidRPr="002B1253" w:rsidRDefault="00896C58" w:rsidP="007615B3">
            <w:r>
              <w:t>Лактоза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896C58" w:rsidP="007615B3">
            <w:r>
              <w:t>Пектин</w:t>
            </w:r>
          </w:p>
        </w:tc>
      </w:tr>
      <w:tr w:rsidR="00896C58" w:rsidTr="007D0460">
        <w:tc>
          <w:tcPr>
            <w:tcW w:w="8472" w:type="dxa"/>
          </w:tcPr>
          <w:p w:rsidR="00896C58" w:rsidRPr="002B1253" w:rsidRDefault="00896C58" w:rsidP="007D0460">
            <w:r>
              <w:t>Фруктовые пюре асептической консервации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r>
              <w:t>Фруктовые джемы</w:t>
            </w:r>
          </w:p>
        </w:tc>
      </w:tr>
      <w:tr w:rsidR="002B6D34" w:rsidRPr="003C32BC" w:rsidTr="00896C58">
        <w:tc>
          <w:tcPr>
            <w:tcW w:w="8472" w:type="dxa"/>
          </w:tcPr>
          <w:p w:rsidR="002B6D34" w:rsidRPr="003C32BC" w:rsidRDefault="002B6D34" w:rsidP="007615B3"/>
        </w:tc>
      </w:tr>
      <w:tr w:rsidR="006A7125" w:rsidRPr="00896C58" w:rsidTr="003E5C73">
        <w:tc>
          <w:tcPr>
            <w:tcW w:w="8472" w:type="dxa"/>
          </w:tcPr>
          <w:p w:rsidR="006A7125" w:rsidRPr="00896C58" w:rsidRDefault="00D67CF2" w:rsidP="003E5C73">
            <w:pPr>
              <w:rPr>
                <w:b/>
              </w:rPr>
            </w:pPr>
            <w:r w:rsidRPr="00896C58">
              <w:rPr>
                <w:b/>
              </w:rPr>
              <w:t>ТАРА, ЭТИКЕТКА И УПАКОВОЧНЫЕ МАТЕРИАЛЫ</w:t>
            </w:r>
          </w:p>
        </w:tc>
      </w:tr>
      <w:tr w:rsidR="004F68A1" w:rsidRPr="003C32BC" w:rsidTr="00896C58">
        <w:tc>
          <w:tcPr>
            <w:tcW w:w="8472" w:type="dxa"/>
          </w:tcPr>
          <w:p w:rsidR="004F68A1" w:rsidRDefault="004F68A1" w:rsidP="007615B3">
            <w:r>
              <w:t>Жесть консервная</w:t>
            </w:r>
          </w:p>
        </w:tc>
      </w:tr>
      <w:tr w:rsidR="004F68A1" w:rsidRPr="003C32BC" w:rsidTr="00896C58">
        <w:tc>
          <w:tcPr>
            <w:tcW w:w="8472" w:type="dxa"/>
          </w:tcPr>
          <w:p w:rsidR="004F68A1" w:rsidRDefault="004F68A1" w:rsidP="007615B3">
            <w:r>
              <w:t>Консервная банка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Default="0080037B" w:rsidP="007615B3">
            <w:r>
              <w:t xml:space="preserve">Пленка для </w:t>
            </w:r>
            <w:proofErr w:type="spellStart"/>
            <w:r>
              <w:t>дой</w:t>
            </w:r>
            <w:proofErr w:type="spellEnd"/>
            <w:r>
              <w:t>-пак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Default="0080037B" w:rsidP="007615B3">
            <w:proofErr w:type="spellStart"/>
            <w:r>
              <w:t>Преформы</w:t>
            </w:r>
            <w:proofErr w:type="spellEnd"/>
            <w:r>
              <w:t xml:space="preserve"> для ПЭТ</w:t>
            </w:r>
            <w:r w:rsidR="002B6D34">
              <w:t xml:space="preserve"> </w:t>
            </w:r>
            <w:r>
              <w:t>бутылок</w:t>
            </w:r>
            <w:r w:rsidR="002B6D34">
              <w:t>, крышка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4F68A1" w:rsidP="007615B3">
            <w:r>
              <w:t>Ведро пластиковое пищевое с крышкой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proofErr w:type="spellStart"/>
            <w:r>
              <w:t>Стрейч</w:t>
            </w:r>
            <w:proofErr w:type="spellEnd"/>
            <w:r>
              <w:t xml:space="preserve"> пленка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r>
              <w:t xml:space="preserve">Пленка </w:t>
            </w:r>
            <w:proofErr w:type="spellStart"/>
            <w:r>
              <w:t>термоусадочная</w:t>
            </w:r>
            <w:proofErr w:type="spellEnd"/>
          </w:p>
        </w:tc>
      </w:tr>
      <w:tr w:rsidR="002B6D34" w:rsidRPr="003C32BC" w:rsidTr="00896C58">
        <w:tc>
          <w:tcPr>
            <w:tcW w:w="8472" w:type="dxa"/>
          </w:tcPr>
          <w:p w:rsidR="002B6D34" w:rsidRDefault="002B6D34" w:rsidP="007615B3">
            <w:r>
              <w:t>Вкладыши асептические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r>
              <w:t>Поддоны деревянные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r>
              <w:t xml:space="preserve">Этикетка, </w:t>
            </w:r>
            <w:proofErr w:type="spellStart"/>
            <w:r>
              <w:t>стикеры</w:t>
            </w:r>
            <w:proofErr w:type="spellEnd"/>
            <w:r>
              <w:t>, ярлыки</w:t>
            </w:r>
          </w:p>
        </w:tc>
      </w:tr>
      <w:tr w:rsidR="00896C58" w:rsidRPr="003C32BC" w:rsidTr="00896C58">
        <w:tc>
          <w:tcPr>
            <w:tcW w:w="8472" w:type="dxa"/>
          </w:tcPr>
          <w:p w:rsidR="002B6D34" w:rsidRPr="003C32BC" w:rsidRDefault="002B6D34" w:rsidP="002B6D34">
            <w:r>
              <w:t>Гофротара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2B6D34" w:rsidP="007615B3">
            <w:r>
              <w:t>Клей</w:t>
            </w:r>
            <w:r w:rsidR="006A51A4">
              <w:t xml:space="preserve"> для этикеток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896C58" w:rsidP="007615B3"/>
        </w:tc>
      </w:tr>
      <w:tr w:rsidR="00896C58" w:rsidRPr="003C32BC" w:rsidTr="00896C58">
        <w:tc>
          <w:tcPr>
            <w:tcW w:w="8472" w:type="dxa"/>
          </w:tcPr>
          <w:p w:rsidR="00896C58" w:rsidRPr="00D67CF2" w:rsidRDefault="00D67CF2" w:rsidP="007615B3">
            <w:pPr>
              <w:rPr>
                <w:b/>
              </w:rPr>
            </w:pPr>
            <w:r w:rsidRPr="00D67CF2">
              <w:rPr>
                <w:b/>
              </w:rPr>
              <w:t>УСЛУГИ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Автомобильные перевозки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Железнодорожные перевозки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Таможенные услуги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Услуги по корпоративному обучению персонала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Услуги по организации и проведению выставок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D67CF2" w:rsidP="007615B3">
            <w:r w:rsidRPr="00D67CF2">
              <w:t>Дизайн услуги</w:t>
            </w:r>
          </w:p>
        </w:tc>
      </w:tr>
      <w:tr w:rsidR="00896C58" w:rsidRPr="003C32BC" w:rsidTr="00896C58">
        <w:tc>
          <w:tcPr>
            <w:tcW w:w="8472" w:type="dxa"/>
          </w:tcPr>
          <w:p w:rsidR="00896C58" w:rsidRPr="003C32BC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9672B1" w:rsidRPr="009672B1" w:rsidTr="00896C58">
        <w:tc>
          <w:tcPr>
            <w:tcW w:w="8472" w:type="dxa"/>
          </w:tcPr>
          <w:p w:rsidR="00896C58" w:rsidRPr="009672B1" w:rsidRDefault="00896C58" w:rsidP="007615B3"/>
        </w:tc>
      </w:tr>
      <w:tr w:rsidR="00896C58" w:rsidTr="00896C58">
        <w:tc>
          <w:tcPr>
            <w:tcW w:w="8472" w:type="dxa"/>
          </w:tcPr>
          <w:p w:rsidR="00896C58" w:rsidRDefault="00896C58" w:rsidP="007615B3"/>
        </w:tc>
      </w:tr>
      <w:tr w:rsidR="00896C58" w:rsidTr="00896C58">
        <w:tc>
          <w:tcPr>
            <w:tcW w:w="8472" w:type="dxa"/>
          </w:tcPr>
          <w:p w:rsidR="00896C58" w:rsidRDefault="00896C58" w:rsidP="007615B3"/>
        </w:tc>
      </w:tr>
    </w:tbl>
    <w:p w:rsidR="00FD7F64" w:rsidRDefault="00FD7F64" w:rsidP="009672B1"/>
    <w:sectPr w:rsidR="00FD7F64" w:rsidSect="00967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6A6"/>
    <w:multiLevelType w:val="hybridMultilevel"/>
    <w:tmpl w:val="1260641C"/>
    <w:lvl w:ilvl="0" w:tplc="DF94CC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4"/>
    <w:rsid w:val="000A4E0F"/>
    <w:rsid w:val="001C6B2F"/>
    <w:rsid w:val="00293727"/>
    <w:rsid w:val="002B6D34"/>
    <w:rsid w:val="003447D0"/>
    <w:rsid w:val="00352F9A"/>
    <w:rsid w:val="0037415E"/>
    <w:rsid w:val="003C32BC"/>
    <w:rsid w:val="00445773"/>
    <w:rsid w:val="004F68A1"/>
    <w:rsid w:val="00622994"/>
    <w:rsid w:val="006A0C09"/>
    <w:rsid w:val="006A51A4"/>
    <w:rsid w:val="006A7125"/>
    <w:rsid w:val="006C7297"/>
    <w:rsid w:val="006F7F00"/>
    <w:rsid w:val="007A7D53"/>
    <w:rsid w:val="0080037B"/>
    <w:rsid w:val="00896C58"/>
    <w:rsid w:val="00926556"/>
    <w:rsid w:val="009672B1"/>
    <w:rsid w:val="009C5789"/>
    <w:rsid w:val="00A37075"/>
    <w:rsid w:val="00A7295B"/>
    <w:rsid w:val="00A74010"/>
    <w:rsid w:val="00AF651C"/>
    <w:rsid w:val="00B03960"/>
    <w:rsid w:val="00B633C7"/>
    <w:rsid w:val="00BB4258"/>
    <w:rsid w:val="00C421AA"/>
    <w:rsid w:val="00CA3619"/>
    <w:rsid w:val="00D25F61"/>
    <w:rsid w:val="00D67CF2"/>
    <w:rsid w:val="00E413DD"/>
    <w:rsid w:val="00EE0737"/>
    <w:rsid w:val="00FB55DE"/>
    <w:rsid w:val="00FB5CBC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F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F64"/>
  </w:style>
  <w:style w:type="character" w:styleId="a7">
    <w:name w:val="FollowedHyperlink"/>
    <w:basedOn w:val="a0"/>
    <w:uiPriority w:val="99"/>
    <w:semiHidden/>
    <w:unhideWhenUsed/>
    <w:rsid w:val="00FD7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F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F64"/>
  </w:style>
  <w:style w:type="character" w:styleId="a7">
    <w:name w:val="FollowedHyperlink"/>
    <w:basedOn w:val="a0"/>
    <w:uiPriority w:val="99"/>
    <w:semiHidden/>
    <w:unhideWhenUsed/>
    <w:rsid w:val="00FD7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Юхимук</dc:creator>
  <cp:lastModifiedBy>Евгений Юхимук</cp:lastModifiedBy>
  <cp:revision>11</cp:revision>
  <cp:lastPrinted>2016-09-06T12:41:00Z</cp:lastPrinted>
  <dcterms:created xsi:type="dcterms:W3CDTF">2016-08-23T11:43:00Z</dcterms:created>
  <dcterms:modified xsi:type="dcterms:W3CDTF">2016-09-07T04:48:00Z</dcterms:modified>
</cp:coreProperties>
</file>